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AB" w:rsidRPr="0090078D" w:rsidRDefault="00C95983" w:rsidP="00AE0BAB">
      <w:pPr>
        <w:ind w:left="113"/>
        <w:jc w:val="center"/>
        <w:rPr>
          <w:rFonts w:asciiTheme="majorHAnsi" w:hAnsiTheme="majorHAnsi" w:cs="Arial"/>
          <w:b/>
          <w:sz w:val="22"/>
          <w:szCs w:val="22"/>
        </w:rPr>
      </w:pPr>
      <w:r w:rsidRPr="0090078D">
        <w:rPr>
          <w:rFonts w:asciiTheme="majorHAnsi" w:hAnsiTheme="majorHAnsi"/>
          <w:noProof/>
        </w:rPr>
        <w:drawing>
          <wp:anchor distT="0" distB="0" distL="114300" distR="114300" simplePos="0" relativeHeight="251659264" behindDoc="0" locked="0" layoutInCell="1" allowOverlap="1">
            <wp:simplePos x="4229100" y="447675"/>
            <wp:positionH relativeFrom="margin">
              <wp:align>right</wp:align>
            </wp:positionH>
            <wp:positionV relativeFrom="margin">
              <wp:align>top</wp:align>
            </wp:positionV>
            <wp:extent cx="882650" cy="704850"/>
            <wp:effectExtent l="0" t="0" r="0" b="0"/>
            <wp:wrapSquare wrapText="bothSides"/>
            <wp:docPr id="3" name="Image 3" descr="Logo RAM-Spéc-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AM-Spéc-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580" cy="70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0078D">
        <w:rPr>
          <w:rFonts w:asciiTheme="majorHAnsi" w:hAnsiTheme="maj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-154305</wp:posOffset>
            </wp:positionH>
            <wp:positionV relativeFrom="margin">
              <wp:posOffset>-116840</wp:posOffset>
            </wp:positionV>
            <wp:extent cx="796925" cy="790575"/>
            <wp:effectExtent l="0" t="0" r="3175" b="9525"/>
            <wp:wrapSquare wrapText="bothSides"/>
            <wp:docPr id="1" name="Image 1" descr="D:\Logos OFPPT\logo fr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s OFPPT\logo fr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0BAB" w:rsidRPr="0090078D">
        <w:rPr>
          <w:rFonts w:asciiTheme="majorHAnsi" w:hAnsiTheme="majorHAnsi" w:cs="Arial"/>
          <w:b/>
          <w:sz w:val="22"/>
          <w:szCs w:val="22"/>
        </w:rPr>
        <w:t xml:space="preserve">Communiqué de presse </w:t>
      </w:r>
      <w:r w:rsidR="00DA6F30">
        <w:rPr>
          <w:rFonts w:asciiTheme="majorHAnsi" w:hAnsiTheme="majorHAnsi" w:cs="Arial"/>
          <w:b/>
          <w:sz w:val="22"/>
          <w:szCs w:val="22"/>
        </w:rPr>
        <w:t>conjoint</w:t>
      </w:r>
    </w:p>
    <w:p w:rsidR="00AE0BAB" w:rsidRPr="0090078D" w:rsidRDefault="00DA6F30" w:rsidP="00AE0BAB">
      <w:pPr>
        <w:ind w:left="113"/>
        <w:jc w:val="center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Mardi 3</w:t>
      </w:r>
      <w:r w:rsidR="00AE0BAB" w:rsidRPr="0090078D">
        <w:rPr>
          <w:rFonts w:asciiTheme="majorHAnsi" w:hAnsiTheme="majorHAnsi" w:cs="Arial"/>
          <w:b/>
          <w:sz w:val="22"/>
          <w:szCs w:val="22"/>
        </w:rPr>
        <w:t>février 2015</w:t>
      </w:r>
    </w:p>
    <w:p w:rsidR="00AE0BAB" w:rsidRDefault="00AE0BAB" w:rsidP="00DF7B7F">
      <w:pPr>
        <w:rPr>
          <w:rFonts w:ascii="Arial" w:hAnsi="Arial" w:cs="Arial"/>
          <w:b/>
          <w:bCs/>
          <w:color w:val="800000"/>
        </w:rPr>
      </w:pPr>
    </w:p>
    <w:p w:rsidR="00AE0BAB" w:rsidRPr="0090078D" w:rsidRDefault="00AE0BAB" w:rsidP="00AE0BAB">
      <w:pPr>
        <w:jc w:val="center"/>
        <w:rPr>
          <w:rFonts w:asciiTheme="minorBidi" w:hAnsiTheme="minorBidi" w:cstheme="minorBidi"/>
        </w:rPr>
      </w:pPr>
    </w:p>
    <w:p w:rsidR="00DF7B7F" w:rsidRPr="0090078D" w:rsidRDefault="00DF7B7F" w:rsidP="00AE0BAB">
      <w:pPr>
        <w:jc w:val="center"/>
        <w:rPr>
          <w:rFonts w:asciiTheme="minorBidi" w:hAnsiTheme="minorBidi" w:cstheme="minorBidi"/>
        </w:rPr>
      </w:pPr>
    </w:p>
    <w:p w:rsidR="00AE0BAB" w:rsidRPr="0090078D" w:rsidRDefault="0097576A" w:rsidP="0097576A">
      <w:pPr>
        <w:jc w:val="center"/>
        <w:rPr>
          <w:rFonts w:asciiTheme="majorHAnsi" w:hAnsiTheme="majorHAnsi" w:cs="Arial"/>
          <w:b/>
          <w:bCs/>
          <w:color w:val="002060"/>
          <w:sz w:val="28"/>
          <w:szCs w:val="28"/>
        </w:rPr>
      </w:pPr>
      <w:r>
        <w:rPr>
          <w:rFonts w:asciiTheme="majorHAnsi" w:hAnsiTheme="majorHAnsi" w:cs="Arial"/>
          <w:b/>
          <w:bCs/>
          <w:color w:val="002060"/>
          <w:sz w:val="28"/>
          <w:szCs w:val="28"/>
        </w:rPr>
        <w:t xml:space="preserve">L’OFPPT </w:t>
      </w:r>
      <w:r w:rsidRPr="0090078D">
        <w:rPr>
          <w:rFonts w:asciiTheme="majorHAnsi" w:hAnsiTheme="majorHAnsi" w:cs="Arial"/>
          <w:b/>
          <w:bCs/>
          <w:color w:val="002060"/>
          <w:sz w:val="28"/>
          <w:szCs w:val="28"/>
        </w:rPr>
        <w:t xml:space="preserve">signe une convention de partenariat avec </w:t>
      </w:r>
      <w:r w:rsidR="00AE0BAB" w:rsidRPr="0090078D">
        <w:rPr>
          <w:rFonts w:asciiTheme="majorHAnsi" w:hAnsiTheme="majorHAnsi" w:cs="Arial"/>
          <w:b/>
          <w:bCs/>
          <w:color w:val="002060"/>
          <w:sz w:val="28"/>
          <w:szCs w:val="28"/>
        </w:rPr>
        <w:t xml:space="preserve">Royal Air Maroc </w:t>
      </w:r>
    </w:p>
    <w:p w:rsidR="00AE0BAB" w:rsidRPr="0090078D" w:rsidRDefault="00AE0BAB" w:rsidP="001B5F19">
      <w:pPr>
        <w:jc w:val="center"/>
        <w:rPr>
          <w:rFonts w:asciiTheme="majorHAnsi" w:hAnsiTheme="majorHAnsi" w:cs="Arial"/>
          <w:b/>
          <w:bCs/>
          <w:color w:val="002060"/>
          <w:sz w:val="28"/>
          <w:szCs w:val="28"/>
        </w:rPr>
      </w:pPr>
      <w:r w:rsidRPr="0090078D">
        <w:rPr>
          <w:rFonts w:asciiTheme="majorHAnsi" w:hAnsiTheme="majorHAnsi" w:cs="Arial"/>
          <w:b/>
          <w:bCs/>
          <w:color w:val="002060"/>
          <w:sz w:val="28"/>
          <w:szCs w:val="28"/>
        </w:rPr>
        <w:t xml:space="preserve">Pour la formation du </w:t>
      </w:r>
      <w:r w:rsidR="001B5F19" w:rsidRPr="0090078D">
        <w:rPr>
          <w:rFonts w:asciiTheme="majorHAnsi" w:hAnsiTheme="majorHAnsi" w:cs="Arial"/>
          <w:b/>
          <w:bCs/>
          <w:color w:val="002060"/>
          <w:sz w:val="28"/>
          <w:szCs w:val="28"/>
        </w:rPr>
        <w:t>P</w:t>
      </w:r>
      <w:r w:rsidRPr="0090078D">
        <w:rPr>
          <w:rFonts w:asciiTheme="majorHAnsi" w:hAnsiTheme="majorHAnsi" w:cs="Arial"/>
          <w:b/>
          <w:bCs/>
          <w:color w:val="002060"/>
          <w:sz w:val="28"/>
          <w:szCs w:val="28"/>
        </w:rPr>
        <w:t xml:space="preserve">ersonnel </w:t>
      </w:r>
      <w:r w:rsidR="001B5F19" w:rsidRPr="0090078D">
        <w:rPr>
          <w:rFonts w:asciiTheme="majorHAnsi" w:hAnsiTheme="majorHAnsi" w:cs="Arial"/>
          <w:b/>
          <w:bCs/>
          <w:color w:val="002060"/>
          <w:sz w:val="28"/>
          <w:szCs w:val="28"/>
        </w:rPr>
        <w:t>Navigant C</w:t>
      </w:r>
      <w:r w:rsidRPr="0090078D">
        <w:rPr>
          <w:rFonts w:asciiTheme="majorHAnsi" w:hAnsiTheme="majorHAnsi" w:cs="Arial"/>
          <w:b/>
          <w:bCs/>
          <w:color w:val="002060"/>
          <w:sz w:val="28"/>
          <w:szCs w:val="28"/>
        </w:rPr>
        <w:t xml:space="preserve">ommercial </w:t>
      </w:r>
      <w:r w:rsidR="001B5F19" w:rsidRPr="0090078D">
        <w:rPr>
          <w:rFonts w:asciiTheme="majorHAnsi" w:hAnsiTheme="majorHAnsi" w:cs="Arial"/>
          <w:b/>
          <w:bCs/>
          <w:color w:val="002060"/>
          <w:sz w:val="28"/>
          <w:szCs w:val="28"/>
        </w:rPr>
        <w:t>(PNC)</w:t>
      </w:r>
    </w:p>
    <w:p w:rsidR="00065893" w:rsidRPr="0090078D" w:rsidRDefault="00065893" w:rsidP="00894AA2">
      <w:pPr>
        <w:pBdr>
          <w:bottom w:val="single" w:sz="2" w:space="1" w:color="244061" w:themeColor="accent1" w:themeShade="80"/>
        </w:pBdr>
        <w:rPr>
          <w:rFonts w:ascii="Palatino Linotype" w:hAnsi="Palatino Linotype" w:cs="Arial"/>
          <w:szCs w:val="20"/>
        </w:rPr>
      </w:pPr>
    </w:p>
    <w:p w:rsidR="00065893" w:rsidRDefault="00065893" w:rsidP="0097576A">
      <w:pPr>
        <w:jc w:val="both"/>
        <w:rPr>
          <w:rFonts w:asciiTheme="majorHAnsi" w:hAnsiTheme="majorHAnsi"/>
          <w:b/>
          <w:bCs/>
          <w:iCs/>
        </w:rPr>
      </w:pPr>
      <w:r w:rsidRPr="00C95983">
        <w:rPr>
          <w:rFonts w:asciiTheme="majorHAnsi" w:hAnsiTheme="majorHAnsi" w:cs="Arial"/>
          <w:b/>
          <w:bCs/>
          <w:color w:val="000000"/>
        </w:rPr>
        <w:t>Après une première expérience réussie dans le domaine de la formation des Techn</w:t>
      </w:r>
      <w:r w:rsidR="00071C46" w:rsidRPr="00C95983">
        <w:rPr>
          <w:rFonts w:asciiTheme="majorHAnsi" w:hAnsiTheme="majorHAnsi" w:cs="Arial"/>
          <w:b/>
          <w:bCs/>
          <w:color w:val="000000"/>
        </w:rPr>
        <w:t>ic</w:t>
      </w:r>
      <w:r w:rsidRPr="00C95983">
        <w:rPr>
          <w:rFonts w:asciiTheme="majorHAnsi" w:hAnsiTheme="majorHAnsi" w:cs="Arial"/>
          <w:b/>
          <w:bCs/>
          <w:color w:val="000000"/>
        </w:rPr>
        <w:t xml:space="preserve">iens de </w:t>
      </w:r>
      <w:r w:rsidR="00071C46" w:rsidRPr="00C95983">
        <w:rPr>
          <w:rFonts w:asciiTheme="majorHAnsi" w:hAnsiTheme="majorHAnsi" w:cs="Arial"/>
          <w:b/>
          <w:bCs/>
          <w:color w:val="000000"/>
        </w:rPr>
        <w:t>M</w:t>
      </w:r>
      <w:r w:rsidRPr="00C95983">
        <w:rPr>
          <w:rFonts w:asciiTheme="majorHAnsi" w:hAnsiTheme="majorHAnsi" w:cs="Arial"/>
          <w:b/>
          <w:bCs/>
          <w:color w:val="000000"/>
        </w:rPr>
        <w:t xml:space="preserve">aintenance </w:t>
      </w:r>
      <w:r w:rsidR="001B5F19" w:rsidRPr="00C95983">
        <w:rPr>
          <w:rFonts w:asciiTheme="majorHAnsi" w:hAnsiTheme="majorHAnsi" w:cs="Arial"/>
          <w:b/>
          <w:bCs/>
          <w:color w:val="000000"/>
        </w:rPr>
        <w:t>A</w:t>
      </w:r>
      <w:r w:rsidRPr="00C95983">
        <w:rPr>
          <w:rFonts w:asciiTheme="majorHAnsi" w:hAnsiTheme="majorHAnsi" w:cs="Arial"/>
          <w:b/>
          <w:bCs/>
          <w:color w:val="000000"/>
        </w:rPr>
        <w:t xml:space="preserve">éronautique, </w:t>
      </w:r>
      <w:r w:rsidR="00AE0BAB" w:rsidRPr="00C95983">
        <w:rPr>
          <w:rFonts w:asciiTheme="majorHAnsi" w:hAnsiTheme="majorHAnsi" w:cs="Arial"/>
          <w:b/>
          <w:bCs/>
          <w:color w:val="000000"/>
        </w:rPr>
        <w:t>Royal Air Maroc</w:t>
      </w:r>
      <w:r w:rsidRPr="00C95983">
        <w:rPr>
          <w:rFonts w:asciiTheme="majorHAnsi" w:hAnsiTheme="majorHAnsi" w:cs="Arial"/>
          <w:b/>
          <w:bCs/>
          <w:color w:val="000000"/>
        </w:rPr>
        <w:t xml:space="preserve"> et l’OFPPT s’allient à nouveau pour </w:t>
      </w:r>
      <w:r w:rsidR="001B5F19" w:rsidRPr="00C95983">
        <w:rPr>
          <w:rFonts w:asciiTheme="majorHAnsi" w:hAnsiTheme="majorHAnsi" w:cs="Arial"/>
          <w:b/>
          <w:bCs/>
          <w:color w:val="000000"/>
        </w:rPr>
        <w:t xml:space="preserve">la formation du </w:t>
      </w:r>
      <w:r w:rsidRPr="00C95983">
        <w:rPr>
          <w:rFonts w:asciiTheme="majorHAnsi" w:hAnsiTheme="majorHAnsi"/>
          <w:b/>
          <w:bCs/>
          <w:iCs/>
        </w:rPr>
        <w:t>Personnel Navigant Commercial, formation assurée auparavant par RAM Academy.</w:t>
      </w:r>
    </w:p>
    <w:p w:rsidR="00894AA2" w:rsidRPr="00894AA2" w:rsidRDefault="00894AA2" w:rsidP="00480734">
      <w:pPr>
        <w:jc w:val="both"/>
        <w:rPr>
          <w:rFonts w:asciiTheme="majorHAnsi" w:hAnsiTheme="majorHAnsi"/>
          <w:b/>
          <w:bCs/>
          <w:iCs/>
          <w:sz w:val="12"/>
          <w:szCs w:val="12"/>
        </w:rPr>
      </w:pPr>
    </w:p>
    <w:p w:rsidR="001B5F19" w:rsidRPr="00C95983" w:rsidRDefault="0097576A" w:rsidP="0097576A">
      <w:pPr>
        <w:jc w:val="both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b/>
          <w:bCs/>
          <w:color w:val="000000"/>
        </w:rPr>
        <w:t>U</w:t>
      </w:r>
      <w:r w:rsidR="001B5F19" w:rsidRPr="00C95983">
        <w:rPr>
          <w:rFonts w:asciiTheme="majorHAnsi" w:hAnsiTheme="majorHAnsi" w:cs="Arial"/>
          <w:b/>
          <w:bCs/>
          <w:color w:val="000000"/>
        </w:rPr>
        <w:t xml:space="preserve">ne convention de partenariat a </w:t>
      </w:r>
      <w:r>
        <w:rPr>
          <w:rFonts w:asciiTheme="majorHAnsi" w:hAnsiTheme="majorHAnsi" w:cs="Arial"/>
          <w:b/>
          <w:bCs/>
          <w:color w:val="000000"/>
        </w:rPr>
        <w:t xml:space="preserve">en effet </w:t>
      </w:r>
      <w:r w:rsidR="001B5F19" w:rsidRPr="00C95983">
        <w:rPr>
          <w:rFonts w:asciiTheme="majorHAnsi" w:hAnsiTheme="majorHAnsi" w:cs="Arial"/>
          <w:b/>
          <w:bCs/>
          <w:color w:val="000000"/>
        </w:rPr>
        <w:t xml:space="preserve">été signée, </w:t>
      </w:r>
      <w:r w:rsidR="001B5F19" w:rsidRPr="00DA6F30">
        <w:rPr>
          <w:rFonts w:asciiTheme="majorHAnsi" w:hAnsiTheme="majorHAnsi" w:cs="Arial"/>
          <w:b/>
          <w:bCs/>
          <w:color w:val="000000"/>
        </w:rPr>
        <w:t>mardi</w:t>
      </w:r>
      <w:r w:rsidR="00DA6F30">
        <w:rPr>
          <w:rFonts w:asciiTheme="majorHAnsi" w:hAnsiTheme="majorHAnsi" w:cs="Arial"/>
          <w:b/>
          <w:bCs/>
          <w:color w:val="000000"/>
        </w:rPr>
        <w:t>3</w:t>
      </w:r>
      <w:r w:rsidR="001B5F19" w:rsidRPr="00C95983">
        <w:rPr>
          <w:rFonts w:asciiTheme="majorHAnsi" w:hAnsiTheme="majorHAnsi" w:cs="Arial"/>
          <w:b/>
          <w:bCs/>
          <w:color w:val="000000"/>
        </w:rPr>
        <w:t xml:space="preserve"> février 2015, au </w:t>
      </w:r>
      <w:r>
        <w:rPr>
          <w:rFonts w:asciiTheme="majorHAnsi" w:hAnsiTheme="majorHAnsi" w:cs="Arial"/>
          <w:b/>
          <w:bCs/>
          <w:color w:val="000000"/>
        </w:rPr>
        <w:t>S</w:t>
      </w:r>
      <w:r w:rsidR="001B5F19" w:rsidRPr="00C95983">
        <w:rPr>
          <w:rFonts w:asciiTheme="majorHAnsi" w:hAnsiTheme="majorHAnsi" w:cs="Arial"/>
          <w:b/>
          <w:bCs/>
          <w:color w:val="000000"/>
        </w:rPr>
        <w:t>iège de l</w:t>
      </w:r>
      <w:r>
        <w:rPr>
          <w:rFonts w:asciiTheme="majorHAnsi" w:hAnsiTheme="majorHAnsi" w:cs="Arial"/>
          <w:b/>
          <w:bCs/>
          <w:color w:val="000000"/>
        </w:rPr>
        <w:t>’OFPPT</w:t>
      </w:r>
      <w:r w:rsidR="00947F90">
        <w:rPr>
          <w:rFonts w:asciiTheme="majorHAnsi" w:hAnsiTheme="majorHAnsi" w:cs="Arial"/>
          <w:b/>
          <w:bCs/>
          <w:color w:val="000000"/>
        </w:rPr>
        <w:t>, par Messieurs</w:t>
      </w:r>
      <w:r w:rsidR="001B5F19" w:rsidRPr="00C95983">
        <w:rPr>
          <w:rFonts w:asciiTheme="majorHAnsi" w:hAnsiTheme="majorHAnsi" w:cs="Arial"/>
          <w:b/>
          <w:bCs/>
          <w:color w:val="000000"/>
        </w:rPr>
        <w:t xml:space="preserve"> Larbi BENCHEIKH,</w:t>
      </w:r>
      <w:r w:rsidR="00894AA2">
        <w:rPr>
          <w:rFonts w:asciiTheme="majorHAnsi" w:hAnsiTheme="majorHAnsi" w:cs="Arial"/>
          <w:b/>
          <w:bCs/>
          <w:color w:val="000000"/>
        </w:rPr>
        <w:t xml:space="preserve"> Directeur Général de l’OFPPT</w:t>
      </w:r>
      <w:r w:rsidR="00947F90">
        <w:rPr>
          <w:rFonts w:asciiTheme="majorHAnsi" w:hAnsiTheme="majorHAnsi" w:cs="Arial"/>
          <w:b/>
          <w:bCs/>
          <w:color w:val="000000"/>
        </w:rPr>
        <w:t xml:space="preserve"> et </w:t>
      </w:r>
      <w:r w:rsidR="00947F90" w:rsidRPr="00C95983">
        <w:rPr>
          <w:rFonts w:asciiTheme="majorHAnsi" w:hAnsiTheme="majorHAnsi" w:cs="Arial"/>
          <w:b/>
          <w:bCs/>
          <w:color w:val="000000"/>
        </w:rPr>
        <w:t>Driss BENHIMA, Président Directeur Général de Royal Air Maroc</w:t>
      </w:r>
      <w:r w:rsidR="00947F90">
        <w:rPr>
          <w:rFonts w:asciiTheme="majorHAnsi" w:hAnsiTheme="majorHAnsi" w:cs="Arial"/>
          <w:b/>
          <w:bCs/>
          <w:color w:val="000000"/>
        </w:rPr>
        <w:t>.</w:t>
      </w:r>
    </w:p>
    <w:p w:rsidR="001B5F19" w:rsidRPr="00894AA2" w:rsidRDefault="001B5F19" w:rsidP="00894AA2">
      <w:pPr>
        <w:pBdr>
          <w:top w:val="single" w:sz="2" w:space="1" w:color="244061" w:themeColor="accent1" w:themeShade="80"/>
        </w:pBdr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:rsidR="00C95983" w:rsidRDefault="0097576A" w:rsidP="00AC564C">
      <w:pPr>
        <w:spacing w:before="120" w:after="120"/>
        <w:jc w:val="both"/>
        <w:rPr>
          <w:rFonts w:asciiTheme="majorHAnsi" w:hAnsiTheme="majorHAnsi"/>
        </w:rPr>
      </w:pPr>
      <w:r>
        <w:rPr>
          <w:rFonts w:asciiTheme="majorHAnsi" w:hAnsiTheme="majorHAnsi" w:cs="Arial"/>
          <w:color w:val="000000"/>
        </w:rPr>
        <w:t>L’OFPPT assurera une</w:t>
      </w:r>
      <w:r w:rsidR="00065893" w:rsidRPr="00C95983">
        <w:rPr>
          <w:rFonts w:asciiTheme="majorHAnsi" w:hAnsiTheme="majorHAnsi" w:cs="Arial"/>
          <w:b/>
          <w:bCs/>
          <w:color w:val="000000"/>
        </w:rPr>
        <w:t>formation qualifiante, d’une durée de 6 mois</w:t>
      </w:r>
      <w:r w:rsidR="00065893" w:rsidRPr="00C95983">
        <w:rPr>
          <w:rFonts w:asciiTheme="majorHAnsi" w:hAnsiTheme="majorHAnsi" w:cs="Arial"/>
          <w:color w:val="000000"/>
        </w:rPr>
        <w:t>, ouverte aux jeunes justi</w:t>
      </w:r>
      <w:r w:rsidR="00480734" w:rsidRPr="00C95983">
        <w:rPr>
          <w:rFonts w:asciiTheme="majorHAnsi" w:hAnsiTheme="majorHAnsi" w:cs="Arial"/>
          <w:color w:val="000000"/>
        </w:rPr>
        <w:t xml:space="preserve">fiant d’un </w:t>
      </w:r>
      <w:r w:rsidR="00947F90" w:rsidRPr="00C95983">
        <w:rPr>
          <w:rFonts w:asciiTheme="majorHAnsi" w:hAnsiTheme="majorHAnsi" w:cs="Arial"/>
          <w:color w:val="000000"/>
        </w:rPr>
        <w:t>pré</w:t>
      </w:r>
      <w:r w:rsidR="00947F90">
        <w:rPr>
          <w:rFonts w:asciiTheme="majorHAnsi" w:hAnsiTheme="majorHAnsi" w:cs="Arial"/>
          <w:color w:val="000000"/>
        </w:rPr>
        <w:t>r</w:t>
      </w:r>
      <w:r w:rsidR="00947F90" w:rsidRPr="00C95983">
        <w:rPr>
          <w:rFonts w:asciiTheme="majorHAnsi" w:hAnsiTheme="majorHAnsi" w:cs="Arial"/>
          <w:color w:val="000000"/>
        </w:rPr>
        <w:t>equis</w:t>
      </w:r>
      <w:r w:rsidR="00480734" w:rsidRPr="00AC564C">
        <w:rPr>
          <w:rFonts w:asciiTheme="majorHAnsi" w:hAnsiTheme="majorHAnsi" w:cs="Arial"/>
          <w:b/>
          <w:bCs/>
          <w:color w:val="000000"/>
        </w:rPr>
        <w:t>bac + 2,</w:t>
      </w:r>
      <w:r w:rsidR="00480734" w:rsidRPr="00C95983">
        <w:rPr>
          <w:rFonts w:asciiTheme="majorHAnsi" w:hAnsiTheme="majorHAnsi" w:cs="Arial"/>
          <w:color w:val="000000"/>
        </w:rPr>
        <w:t xml:space="preserve"> dans les filières </w:t>
      </w:r>
      <w:r w:rsidR="00065893" w:rsidRPr="00C95983">
        <w:rPr>
          <w:rFonts w:asciiTheme="majorHAnsi" w:hAnsiTheme="majorHAnsi" w:cs="Arial"/>
          <w:color w:val="000000"/>
        </w:rPr>
        <w:t>Administration, Gestion, Commerce et Tourisme (Réception accueil, Gestion hôtelière)</w:t>
      </w:r>
      <w:r w:rsidR="00F0533E" w:rsidRPr="00C95983">
        <w:rPr>
          <w:rFonts w:asciiTheme="majorHAnsi" w:hAnsiTheme="majorHAnsi" w:cs="Arial"/>
          <w:color w:val="000000"/>
        </w:rPr>
        <w:t xml:space="preserve">, </w:t>
      </w:r>
      <w:r w:rsidR="00AC564C">
        <w:rPr>
          <w:rFonts w:asciiTheme="majorHAnsi" w:hAnsiTheme="majorHAnsi" w:cs="Arial"/>
          <w:color w:val="000000"/>
        </w:rPr>
        <w:t xml:space="preserve">et </w:t>
      </w:r>
      <w:r w:rsidR="00F0533E" w:rsidRPr="00C95983">
        <w:rPr>
          <w:rFonts w:asciiTheme="majorHAnsi" w:hAnsiTheme="majorHAnsi" w:cs="Arial"/>
          <w:color w:val="000000"/>
        </w:rPr>
        <w:t xml:space="preserve">axée sur le </w:t>
      </w:r>
      <w:r w:rsidR="00065893" w:rsidRPr="00C95983">
        <w:rPr>
          <w:rFonts w:asciiTheme="majorHAnsi" w:hAnsiTheme="majorHAnsi"/>
          <w:iCs/>
        </w:rPr>
        <w:t>développe</w:t>
      </w:r>
      <w:r w:rsidR="00F0533E" w:rsidRPr="00C95983">
        <w:rPr>
          <w:rFonts w:asciiTheme="majorHAnsi" w:hAnsiTheme="majorHAnsi"/>
          <w:iCs/>
        </w:rPr>
        <w:t xml:space="preserve">ment </w:t>
      </w:r>
      <w:r w:rsidR="00065893" w:rsidRPr="00C95983">
        <w:rPr>
          <w:rFonts w:asciiTheme="majorHAnsi" w:hAnsiTheme="majorHAnsi"/>
          <w:iCs/>
        </w:rPr>
        <w:t xml:space="preserve">des </w:t>
      </w:r>
      <w:r w:rsidR="00065893" w:rsidRPr="00C95983">
        <w:rPr>
          <w:rFonts w:asciiTheme="majorHAnsi" w:hAnsiTheme="majorHAnsi"/>
        </w:rPr>
        <w:t>compétences relevant des domaines communicationnel, commercial et réglementaire aérien.</w:t>
      </w:r>
    </w:p>
    <w:p w:rsidR="00C95983" w:rsidRPr="00AC564C" w:rsidRDefault="0090078D" w:rsidP="00AC564C">
      <w:pPr>
        <w:spacing w:before="120" w:after="120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La formation, abritée par </w:t>
      </w:r>
      <w:r w:rsidR="00C95983" w:rsidRPr="00AC564C">
        <w:rPr>
          <w:rFonts w:asciiTheme="majorHAnsi" w:hAnsiTheme="majorHAnsi" w:cs="Arial"/>
          <w:color w:val="000000"/>
        </w:rPr>
        <w:t xml:space="preserve">des Etablissements de formation de l’OFPPT offrant les meilleures conditions pédagogiques et matérielles nécessaires </w:t>
      </w:r>
      <w:r w:rsidR="00AC564C" w:rsidRPr="00AC564C">
        <w:rPr>
          <w:rFonts w:asciiTheme="majorHAnsi" w:hAnsiTheme="majorHAnsi" w:cs="Arial"/>
          <w:color w:val="000000"/>
        </w:rPr>
        <w:t>à ce cursus, sera sanc</w:t>
      </w:r>
      <w:r w:rsidR="00C95983" w:rsidRPr="00AC564C">
        <w:rPr>
          <w:rFonts w:asciiTheme="majorHAnsi" w:hAnsiTheme="majorHAnsi" w:cs="Arial"/>
          <w:color w:val="000000"/>
        </w:rPr>
        <w:t xml:space="preserve">tionnée </w:t>
      </w:r>
      <w:r w:rsidR="00AC564C" w:rsidRPr="00AC564C">
        <w:rPr>
          <w:rFonts w:asciiTheme="majorHAnsi" w:hAnsiTheme="majorHAnsi" w:cs="Arial"/>
          <w:color w:val="000000"/>
        </w:rPr>
        <w:t xml:space="preserve">par l’obtention d’une </w:t>
      </w:r>
      <w:r w:rsidR="00AC564C" w:rsidRPr="00AC564C">
        <w:rPr>
          <w:rFonts w:asciiTheme="majorHAnsi" w:hAnsiTheme="majorHAnsi" w:cs="Arial"/>
          <w:b/>
          <w:bCs/>
          <w:color w:val="000000"/>
        </w:rPr>
        <w:t>att</w:t>
      </w:r>
      <w:r w:rsidR="00C95983" w:rsidRPr="00AC564C">
        <w:rPr>
          <w:rFonts w:asciiTheme="majorHAnsi" w:hAnsiTheme="majorHAnsi" w:cs="Arial"/>
          <w:b/>
          <w:bCs/>
          <w:color w:val="000000"/>
        </w:rPr>
        <w:t>estation de fin de formation</w:t>
      </w:r>
      <w:r w:rsidR="00C95983" w:rsidRPr="00AC564C">
        <w:rPr>
          <w:rFonts w:asciiTheme="majorHAnsi" w:hAnsiTheme="majorHAnsi" w:cs="Arial"/>
          <w:color w:val="000000"/>
        </w:rPr>
        <w:t xml:space="preserve">; </w:t>
      </w:r>
      <w:r w:rsidR="00C95983" w:rsidRPr="004B0658">
        <w:rPr>
          <w:rFonts w:asciiTheme="majorHAnsi" w:hAnsiTheme="majorHAnsi" w:cs="Arial"/>
          <w:b/>
          <w:bCs/>
          <w:color w:val="000000"/>
        </w:rPr>
        <w:t>le Certificat Sécurité et Sauvetage</w:t>
      </w:r>
      <w:r w:rsidR="00C95983" w:rsidRPr="00AC564C">
        <w:rPr>
          <w:rFonts w:asciiTheme="majorHAnsi" w:hAnsiTheme="majorHAnsi" w:cs="Arial"/>
          <w:color w:val="000000"/>
        </w:rPr>
        <w:t xml:space="preserve"> sera délivré par la DGAC </w:t>
      </w:r>
      <w:r w:rsidR="00AC7D7D">
        <w:rPr>
          <w:rFonts w:asciiTheme="majorHAnsi" w:hAnsiTheme="majorHAnsi" w:cs="Arial"/>
          <w:color w:val="000000"/>
        </w:rPr>
        <w:t>(Direction Général</w:t>
      </w:r>
      <w:r w:rsidRPr="00DA6F30">
        <w:rPr>
          <w:rFonts w:asciiTheme="majorHAnsi" w:hAnsiTheme="majorHAnsi" w:cs="Arial"/>
          <w:color w:val="000000"/>
        </w:rPr>
        <w:t>e</w:t>
      </w:r>
      <w:r w:rsidR="00AC7D7D">
        <w:rPr>
          <w:rFonts w:asciiTheme="majorHAnsi" w:hAnsiTheme="majorHAnsi" w:cs="Arial"/>
          <w:color w:val="000000"/>
        </w:rPr>
        <w:t xml:space="preserve"> de l’Aviation Civile).</w:t>
      </w:r>
    </w:p>
    <w:p w:rsidR="0097576A" w:rsidRPr="00C95983" w:rsidRDefault="0097576A" w:rsidP="0097576A">
      <w:pPr>
        <w:spacing w:before="120" w:after="120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Concernant l</w:t>
      </w:r>
      <w:r w:rsidRPr="00C95983">
        <w:rPr>
          <w:rFonts w:asciiTheme="majorHAnsi" w:hAnsiTheme="majorHAnsi" w:cs="Arial"/>
          <w:color w:val="000000"/>
        </w:rPr>
        <w:t>’aspect réglementaire de la formation</w:t>
      </w:r>
      <w:r>
        <w:rPr>
          <w:rFonts w:asciiTheme="majorHAnsi" w:hAnsiTheme="majorHAnsi" w:cs="Arial"/>
          <w:color w:val="000000"/>
        </w:rPr>
        <w:t xml:space="preserve">, à savoir le CSS </w:t>
      </w:r>
      <w:r w:rsidRPr="00C95983">
        <w:rPr>
          <w:rFonts w:asciiTheme="majorHAnsi" w:hAnsiTheme="majorHAnsi" w:cs="Arial"/>
          <w:color w:val="000000"/>
        </w:rPr>
        <w:t>(</w:t>
      </w:r>
      <w:r w:rsidRPr="00DA6F30">
        <w:rPr>
          <w:rFonts w:asciiTheme="majorHAnsi" w:hAnsiTheme="majorHAnsi" w:cs="Arial"/>
          <w:color w:val="000000"/>
        </w:rPr>
        <w:t>Certificat</w:t>
      </w:r>
      <w:r w:rsidRPr="00C95983">
        <w:rPr>
          <w:rFonts w:asciiTheme="majorHAnsi" w:hAnsiTheme="majorHAnsi" w:cs="Arial"/>
          <w:color w:val="000000"/>
        </w:rPr>
        <w:t xml:space="preserve"> Sécurité et Sauvetage en navigation aérienne et Secourisme Aéronautique</w:t>
      </w:r>
      <w:r>
        <w:rPr>
          <w:rFonts w:asciiTheme="majorHAnsi" w:hAnsiTheme="majorHAnsi" w:cs="Arial"/>
          <w:color w:val="000000"/>
        </w:rPr>
        <w:t>), il sera</w:t>
      </w:r>
      <w:r w:rsidRPr="00C95983">
        <w:rPr>
          <w:rFonts w:asciiTheme="majorHAnsi" w:hAnsiTheme="majorHAnsi" w:cs="Arial"/>
          <w:color w:val="000000"/>
        </w:rPr>
        <w:t xml:space="preserve"> assuré par des instructeurs PNC. </w:t>
      </w:r>
    </w:p>
    <w:p w:rsidR="00065893" w:rsidRPr="00C95983" w:rsidRDefault="0097576A" w:rsidP="0097576A">
      <w:pPr>
        <w:spacing w:before="120" w:after="120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Cette</w:t>
      </w:r>
      <w:r w:rsidR="00065893" w:rsidRPr="00C95983">
        <w:rPr>
          <w:rFonts w:asciiTheme="majorHAnsi" w:hAnsiTheme="majorHAnsi" w:cs="Arial"/>
          <w:color w:val="000000"/>
        </w:rPr>
        <w:t xml:space="preserve"> formation </w:t>
      </w:r>
      <w:r>
        <w:rPr>
          <w:rFonts w:asciiTheme="majorHAnsi" w:hAnsiTheme="majorHAnsi" w:cs="Arial"/>
          <w:color w:val="000000"/>
        </w:rPr>
        <w:t>qualifiante</w:t>
      </w:r>
      <w:r w:rsidR="00065893" w:rsidRPr="00C95983">
        <w:rPr>
          <w:rFonts w:asciiTheme="majorHAnsi" w:hAnsiTheme="majorHAnsi" w:cs="Arial"/>
          <w:color w:val="000000"/>
        </w:rPr>
        <w:t xml:space="preserve"> sera complétée par une </w:t>
      </w:r>
      <w:r w:rsidR="00065893" w:rsidRPr="00DA6F30">
        <w:rPr>
          <w:rFonts w:asciiTheme="majorHAnsi" w:hAnsiTheme="majorHAnsi" w:cs="Arial"/>
          <w:b/>
          <w:bCs/>
          <w:color w:val="000000"/>
        </w:rPr>
        <w:t>Intégration Compagnie</w:t>
      </w:r>
      <w:r w:rsidR="00F0533E" w:rsidRPr="00C95983">
        <w:rPr>
          <w:rFonts w:asciiTheme="majorHAnsi" w:hAnsiTheme="majorHAnsi" w:cs="Arial"/>
          <w:color w:val="000000"/>
        </w:rPr>
        <w:t xml:space="preserve">(un mois et demi, y compris </w:t>
      </w:r>
      <w:r w:rsidR="00F0533E" w:rsidRPr="00C95983">
        <w:rPr>
          <w:rFonts w:asciiTheme="majorHAnsi" w:hAnsiTheme="majorHAnsi" w:cs="Arial"/>
          <w:b/>
          <w:bCs/>
          <w:color w:val="000000"/>
        </w:rPr>
        <w:t>60 heures de vol obligatoires</w:t>
      </w:r>
      <w:r w:rsidR="00F0533E" w:rsidRPr="00C95983">
        <w:rPr>
          <w:rFonts w:asciiTheme="majorHAnsi" w:hAnsiTheme="majorHAnsi" w:cs="Arial"/>
          <w:color w:val="000000"/>
        </w:rPr>
        <w:t>),</w:t>
      </w:r>
      <w:r w:rsidR="00065893" w:rsidRPr="00C95983">
        <w:rPr>
          <w:rFonts w:asciiTheme="majorHAnsi" w:hAnsiTheme="majorHAnsi" w:cs="Arial"/>
          <w:color w:val="000000"/>
        </w:rPr>
        <w:t xml:space="preserve"> qui sera prise en charge par la </w:t>
      </w:r>
      <w:r w:rsidR="0090078D">
        <w:rPr>
          <w:rFonts w:asciiTheme="majorHAnsi" w:hAnsiTheme="majorHAnsi" w:cs="Arial"/>
          <w:color w:val="000000"/>
        </w:rPr>
        <w:t>C</w:t>
      </w:r>
      <w:r w:rsidR="00065893" w:rsidRPr="00C95983">
        <w:rPr>
          <w:rFonts w:asciiTheme="majorHAnsi" w:hAnsiTheme="majorHAnsi" w:cs="Arial"/>
          <w:color w:val="000000"/>
        </w:rPr>
        <w:t xml:space="preserve">ompagnie recrutant le </w:t>
      </w:r>
      <w:r w:rsidR="0090078D" w:rsidRPr="00DA6F30">
        <w:rPr>
          <w:rFonts w:asciiTheme="majorHAnsi" w:hAnsiTheme="majorHAnsi" w:cs="Arial"/>
          <w:color w:val="000000"/>
        </w:rPr>
        <w:t>Personnel Navigant Commercial</w:t>
      </w:r>
      <w:r w:rsidR="0090078D">
        <w:rPr>
          <w:rFonts w:asciiTheme="majorHAnsi" w:hAnsiTheme="majorHAnsi"/>
          <w:iCs/>
        </w:rPr>
        <w:t xml:space="preserve"> (PNC)</w:t>
      </w:r>
      <w:r w:rsidR="00065893" w:rsidRPr="00C95983">
        <w:rPr>
          <w:rFonts w:asciiTheme="majorHAnsi" w:hAnsiTheme="majorHAnsi" w:cs="Arial"/>
          <w:color w:val="000000"/>
        </w:rPr>
        <w:t xml:space="preserve">. </w:t>
      </w:r>
    </w:p>
    <w:p w:rsidR="0090078D" w:rsidRDefault="0097576A" w:rsidP="004B0658">
      <w:pPr>
        <w:spacing w:before="120" w:after="120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Le premier contingent, constitué de près de 60 bénéficiaires, sera formé à </w:t>
      </w:r>
      <w:r w:rsidR="00947F90">
        <w:rPr>
          <w:rFonts w:asciiTheme="majorHAnsi" w:hAnsiTheme="majorHAnsi" w:cs="Arial"/>
          <w:color w:val="000000"/>
        </w:rPr>
        <w:t xml:space="preserve">l’ISMALA (Institut Spécialisé dans les Métiers de l’Aéronautique et de la </w:t>
      </w:r>
      <w:r>
        <w:rPr>
          <w:rFonts w:asciiTheme="majorHAnsi" w:hAnsiTheme="majorHAnsi" w:cs="Arial"/>
          <w:color w:val="000000"/>
        </w:rPr>
        <w:t>L</w:t>
      </w:r>
      <w:r w:rsidR="00947F90">
        <w:rPr>
          <w:rFonts w:asciiTheme="majorHAnsi" w:hAnsiTheme="majorHAnsi" w:cs="Arial"/>
          <w:color w:val="000000"/>
        </w:rPr>
        <w:t>ogistique Aéroportuaire/</w:t>
      </w:r>
      <w:r w:rsidR="004B0658">
        <w:rPr>
          <w:rFonts w:asciiTheme="majorHAnsi" w:hAnsiTheme="majorHAnsi" w:cs="Arial"/>
          <w:color w:val="000000"/>
        </w:rPr>
        <w:t>Nouaceur</w:t>
      </w:r>
      <w:r w:rsidR="00947F90">
        <w:rPr>
          <w:rFonts w:asciiTheme="majorHAnsi" w:hAnsiTheme="majorHAnsi" w:cs="Arial"/>
          <w:color w:val="000000"/>
        </w:rPr>
        <w:t>)</w:t>
      </w:r>
      <w:r w:rsidR="00AC7D7D" w:rsidRPr="00C95983">
        <w:rPr>
          <w:rFonts w:asciiTheme="majorHAnsi" w:hAnsiTheme="majorHAnsi" w:cs="Arial"/>
          <w:color w:val="000000"/>
        </w:rPr>
        <w:t xml:space="preserve">, </w:t>
      </w:r>
      <w:r>
        <w:rPr>
          <w:rFonts w:asciiTheme="majorHAnsi" w:hAnsiTheme="majorHAnsi" w:cs="Arial"/>
          <w:color w:val="000000"/>
        </w:rPr>
        <w:t xml:space="preserve">Etablissement </w:t>
      </w:r>
      <w:r w:rsidR="004B0658">
        <w:rPr>
          <w:rFonts w:asciiTheme="majorHAnsi" w:hAnsiTheme="majorHAnsi" w:cs="Arial"/>
          <w:color w:val="000000"/>
        </w:rPr>
        <w:t xml:space="preserve">relevant de l’OFPPT et </w:t>
      </w:r>
      <w:r>
        <w:rPr>
          <w:rFonts w:asciiTheme="majorHAnsi" w:hAnsiTheme="majorHAnsi" w:cs="Arial"/>
          <w:color w:val="000000"/>
        </w:rPr>
        <w:t xml:space="preserve">abritant </w:t>
      </w:r>
      <w:r w:rsidRPr="00C95983">
        <w:rPr>
          <w:rFonts w:asciiTheme="majorHAnsi" w:hAnsiTheme="majorHAnsi" w:cs="Arial"/>
          <w:color w:val="000000"/>
        </w:rPr>
        <w:t>la formation des Techniciens en Maintenance Aéronautique</w:t>
      </w:r>
      <w:r>
        <w:rPr>
          <w:rFonts w:asciiTheme="majorHAnsi" w:hAnsiTheme="majorHAnsi" w:cs="Arial"/>
          <w:color w:val="000000"/>
        </w:rPr>
        <w:t>mise en place également en partenariat avec RAM.</w:t>
      </w:r>
    </w:p>
    <w:p w:rsidR="00947F90" w:rsidRPr="00C95983" w:rsidRDefault="00947F90" w:rsidP="00947F90">
      <w:pPr>
        <w:spacing w:before="120" w:after="120"/>
        <w:jc w:val="both"/>
        <w:rPr>
          <w:rFonts w:asciiTheme="majorHAnsi" w:hAnsiTheme="majorHAnsi" w:cs="Arial"/>
          <w:color w:val="000000"/>
        </w:rPr>
      </w:pPr>
    </w:p>
    <w:p w:rsidR="00AC7D7D" w:rsidRPr="0090078D" w:rsidRDefault="00AC7D7D" w:rsidP="00352DEC">
      <w:pPr>
        <w:spacing w:before="120" w:after="120"/>
        <w:jc w:val="both"/>
        <w:rPr>
          <w:rFonts w:asciiTheme="majorHAnsi" w:hAnsiTheme="majorHAnsi" w:cs="Arial"/>
          <w:b/>
          <w:bCs/>
          <w:color w:val="002060"/>
          <w:sz w:val="26"/>
          <w:szCs w:val="26"/>
        </w:rPr>
      </w:pPr>
      <w:r w:rsidRPr="0090078D">
        <w:rPr>
          <w:rFonts w:asciiTheme="majorHAnsi" w:hAnsiTheme="majorHAnsi" w:cs="Arial"/>
          <w:b/>
          <w:bCs/>
          <w:color w:val="002060"/>
          <w:sz w:val="26"/>
          <w:szCs w:val="26"/>
        </w:rPr>
        <w:t>Mise en œuvre de la convention OFPPT/RAM</w:t>
      </w:r>
    </w:p>
    <w:p w:rsidR="00065893" w:rsidRPr="00C95983" w:rsidRDefault="00F0533E" w:rsidP="0090078D">
      <w:pPr>
        <w:spacing w:before="120" w:after="120"/>
        <w:jc w:val="both"/>
        <w:rPr>
          <w:rFonts w:asciiTheme="majorHAnsi" w:hAnsiTheme="majorHAnsi" w:cs="Arial"/>
          <w:color w:val="000000"/>
        </w:rPr>
      </w:pPr>
      <w:r w:rsidRPr="00C95983">
        <w:rPr>
          <w:rFonts w:asciiTheme="majorHAnsi" w:hAnsiTheme="majorHAnsi" w:cs="Arial"/>
          <w:color w:val="000000"/>
        </w:rPr>
        <w:t>Concrètement, l</w:t>
      </w:r>
      <w:r w:rsidR="00DF7B7F" w:rsidRPr="00C95983">
        <w:rPr>
          <w:rFonts w:asciiTheme="majorHAnsi" w:hAnsiTheme="majorHAnsi" w:cs="Arial"/>
          <w:color w:val="000000"/>
        </w:rPr>
        <w:t xml:space="preserve">es deux partenaires vont participer conjointement </w:t>
      </w:r>
      <w:r w:rsidRPr="00C95983">
        <w:rPr>
          <w:rFonts w:asciiTheme="majorHAnsi" w:hAnsiTheme="majorHAnsi" w:cs="Arial"/>
          <w:color w:val="000000"/>
        </w:rPr>
        <w:t>à la mise en place de la formation du P</w:t>
      </w:r>
      <w:r w:rsidR="00C95983">
        <w:rPr>
          <w:rFonts w:asciiTheme="majorHAnsi" w:hAnsiTheme="majorHAnsi" w:cs="Arial"/>
          <w:color w:val="000000"/>
        </w:rPr>
        <w:t>ersonnel Navigant Commercial (P</w:t>
      </w:r>
      <w:r w:rsidRPr="00C95983">
        <w:rPr>
          <w:rFonts w:asciiTheme="majorHAnsi" w:hAnsiTheme="majorHAnsi" w:cs="Arial"/>
          <w:color w:val="000000"/>
        </w:rPr>
        <w:t>NC</w:t>
      </w:r>
      <w:r w:rsidR="00C95983">
        <w:rPr>
          <w:rFonts w:asciiTheme="majorHAnsi" w:hAnsiTheme="majorHAnsi" w:cs="Arial"/>
          <w:color w:val="000000"/>
        </w:rPr>
        <w:t>)</w:t>
      </w:r>
      <w:r w:rsidRPr="00C95983">
        <w:rPr>
          <w:rFonts w:asciiTheme="majorHAnsi" w:hAnsiTheme="majorHAnsi" w:cs="Arial"/>
          <w:color w:val="000000"/>
        </w:rPr>
        <w:t>, depuis</w:t>
      </w:r>
      <w:r w:rsidR="00DF7B7F" w:rsidRPr="0090078D">
        <w:rPr>
          <w:rFonts w:asciiTheme="majorHAnsi" w:hAnsiTheme="majorHAnsi" w:cs="Arial"/>
          <w:b/>
          <w:bCs/>
          <w:color w:val="000000"/>
        </w:rPr>
        <w:t>la</w:t>
      </w:r>
      <w:r w:rsidR="00480734" w:rsidRPr="00C95983">
        <w:rPr>
          <w:rFonts w:asciiTheme="majorHAnsi" w:hAnsiTheme="majorHAnsi" w:cs="Arial"/>
          <w:b/>
          <w:bCs/>
          <w:color w:val="000000"/>
        </w:rPr>
        <w:t>sélection</w:t>
      </w:r>
      <w:r w:rsidR="00DF7B7F" w:rsidRPr="0090078D">
        <w:rPr>
          <w:rFonts w:asciiTheme="majorHAnsi" w:hAnsiTheme="majorHAnsi" w:cs="Arial"/>
          <w:color w:val="000000"/>
        </w:rPr>
        <w:t xml:space="preserve">des </w:t>
      </w:r>
      <w:r w:rsidR="00480734" w:rsidRPr="0090078D">
        <w:rPr>
          <w:rFonts w:asciiTheme="majorHAnsi" w:hAnsiTheme="majorHAnsi" w:cs="Arial"/>
          <w:color w:val="000000"/>
        </w:rPr>
        <w:t>candidats</w:t>
      </w:r>
      <w:r w:rsidR="00DF7B7F" w:rsidRPr="0090078D">
        <w:rPr>
          <w:rFonts w:asciiTheme="majorHAnsi" w:hAnsiTheme="majorHAnsi" w:cs="Arial"/>
          <w:color w:val="000000"/>
        </w:rPr>
        <w:t>,</w:t>
      </w:r>
      <w:r w:rsidR="00DF7B7F" w:rsidRPr="00C95983">
        <w:rPr>
          <w:rFonts w:asciiTheme="majorHAnsi" w:hAnsiTheme="majorHAnsi" w:cs="Arial"/>
          <w:b/>
          <w:bCs/>
          <w:color w:val="000000"/>
        </w:rPr>
        <w:t>l’élaboration</w:t>
      </w:r>
      <w:r w:rsidR="00DF7B7F" w:rsidRPr="00C95983">
        <w:rPr>
          <w:rFonts w:asciiTheme="majorHAnsi" w:hAnsiTheme="majorHAnsi" w:cs="Arial"/>
          <w:color w:val="000000"/>
        </w:rPr>
        <w:t xml:space="preserve"> des modules de formation</w:t>
      </w:r>
      <w:r w:rsidRPr="00C95983">
        <w:rPr>
          <w:rFonts w:asciiTheme="majorHAnsi" w:hAnsiTheme="majorHAnsi" w:cs="Arial"/>
          <w:color w:val="000000"/>
        </w:rPr>
        <w:t xml:space="preserve">, </w:t>
      </w:r>
      <w:r w:rsidR="00DF7B7F" w:rsidRPr="00C95983">
        <w:rPr>
          <w:rFonts w:asciiTheme="majorHAnsi" w:hAnsiTheme="majorHAnsi" w:cs="Arial"/>
          <w:color w:val="000000"/>
        </w:rPr>
        <w:t xml:space="preserve">la détermination </w:t>
      </w:r>
      <w:r w:rsidR="0090078D" w:rsidRPr="00DA6F30">
        <w:rPr>
          <w:rFonts w:asciiTheme="majorHAnsi" w:hAnsiTheme="majorHAnsi" w:cs="Arial"/>
          <w:color w:val="000000"/>
        </w:rPr>
        <w:t>des</w:t>
      </w:r>
      <w:r w:rsidR="00DF7B7F" w:rsidRPr="00C95983">
        <w:rPr>
          <w:rFonts w:asciiTheme="majorHAnsi" w:hAnsiTheme="majorHAnsi" w:cs="Arial"/>
          <w:b/>
          <w:bCs/>
          <w:color w:val="000000"/>
        </w:rPr>
        <w:t>b</w:t>
      </w:r>
      <w:r w:rsidR="00065893" w:rsidRPr="00C95983">
        <w:rPr>
          <w:rFonts w:asciiTheme="majorHAnsi" w:hAnsiTheme="majorHAnsi" w:cs="Arial"/>
          <w:b/>
          <w:bCs/>
          <w:color w:val="000000"/>
        </w:rPr>
        <w:t>esoins humains et matériels nécessaires à la formation</w:t>
      </w:r>
      <w:r w:rsidR="00DF7B7F" w:rsidRPr="00C95983">
        <w:rPr>
          <w:rFonts w:asciiTheme="majorHAnsi" w:hAnsiTheme="majorHAnsi" w:cs="Arial"/>
          <w:color w:val="000000"/>
        </w:rPr>
        <w:t xml:space="preserve">, </w:t>
      </w:r>
      <w:r w:rsidR="00065893" w:rsidRPr="00C95983">
        <w:rPr>
          <w:rFonts w:asciiTheme="majorHAnsi" w:hAnsiTheme="majorHAnsi" w:cs="Arial"/>
          <w:b/>
          <w:bCs/>
          <w:color w:val="000000"/>
        </w:rPr>
        <w:t>l’acquisition de</w:t>
      </w:r>
      <w:r w:rsidR="0090078D" w:rsidRPr="00DA6F30">
        <w:rPr>
          <w:rFonts w:asciiTheme="majorHAnsi" w:hAnsiTheme="majorHAnsi" w:cs="Arial"/>
          <w:b/>
          <w:bCs/>
          <w:color w:val="000000"/>
        </w:rPr>
        <w:t>s</w:t>
      </w:r>
      <w:r w:rsidR="00065893" w:rsidRPr="00C95983">
        <w:rPr>
          <w:rFonts w:asciiTheme="majorHAnsi" w:hAnsiTheme="majorHAnsi" w:cs="Arial"/>
          <w:b/>
          <w:bCs/>
          <w:color w:val="000000"/>
        </w:rPr>
        <w:t>équipement</w:t>
      </w:r>
      <w:r w:rsidR="0090078D">
        <w:rPr>
          <w:rFonts w:asciiTheme="majorHAnsi" w:hAnsiTheme="majorHAnsi" w:cs="Arial"/>
          <w:b/>
          <w:bCs/>
          <w:color w:val="000000"/>
        </w:rPr>
        <w:t>s</w:t>
      </w:r>
      <w:r w:rsidR="00065893" w:rsidRPr="00C95983">
        <w:rPr>
          <w:rFonts w:asciiTheme="majorHAnsi" w:hAnsiTheme="majorHAnsi" w:cs="Arial"/>
          <w:color w:val="000000"/>
        </w:rPr>
        <w:t xml:space="preserve">, </w:t>
      </w:r>
      <w:r w:rsidRPr="00C95983">
        <w:rPr>
          <w:rFonts w:asciiTheme="majorHAnsi" w:hAnsiTheme="majorHAnsi" w:cs="Arial"/>
          <w:color w:val="000000"/>
        </w:rPr>
        <w:t>….</w:t>
      </w:r>
    </w:p>
    <w:p w:rsidR="00DF7B7F" w:rsidRPr="00C95983" w:rsidRDefault="00AC564C" w:rsidP="0097576A">
      <w:pPr>
        <w:spacing w:before="120" w:after="120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A souligner que </w:t>
      </w:r>
      <w:r w:rsidR="00DF7B7F" w:rsidRPr="00C95983">
        <w:rPr>
          <w:rFonts w:asciiTheme="majorHAnsi" w:hAnsiTheme="majorHAnsi" w:cs="Arial"/>
          <w:color w:val="000000"/>
        </w:rPr>
        <w:t xml:space="preserve">RAM prendra </w:t>
      </w:r>
      <w:r w:rsidR="00065893" w:rsidRPr="00C95983">
        <w:rPr>
          <w:rFonts w:asciiTheme="majorHAnsi" w:hAnsiTheme="majorHAnsi" w:cs="Arial"/>
          <w:color w:val="000000"/>
        </w:rPr>
        <w:t>charge, en fonction de</w:t>
      </w:r>
      <w:r w:rsidR="00DF7B7F" w:rsidRPr="00C95983">
        <w:rPr>
          <w:rFonts w:asciiTheme="majorHAnsi" w:hAnsiTheme="majorHAnsi" w:cs="Arial"/>
          <w:color w:val="000000"/>
        </w:rPr>
        <w:t xml:space="preserve"> se</w:t>
      </w:r>
      <w:r w:rsidR="00065893" w:rsidRPr="00C95983">
        <w:rPr>
          <w:rFonts w:asciiTheme="majorHAnsi" w:hAnsiTheme="majorHAnsi" w:cs="Arial"/>
          <w:color w:val="000000"/>
        </w:rPr>
        <w:t xml:space="preserve">s besoins, les bénéficiaires de la formation en </w:t>
      </w:r>
      <w:r w:rsidR="00065893" w:rsidRPr="00DA6F30">
        <w:rPr>
          <w:rFonts w:asciiTheme="majorHAnsi" w:hAnsiTheme="majorHAnsi" w:cs="Arial"/>
          <w:b/>
          <w:bCs/>
          <w:color w:val="000000"/>
        </w:rPr>
        <w:t>Stage d’Intégration Compagnie</w:t>
      </w:r>
      <w:r w:rsidR="00065893" w:rsidRPr="00C95983">
        <w:rPr>
          <w:rFonts w:asciiTheme="majorHAnsi" w:hAnsiTheme="majorHAnsi" w:cs="Arial"/>
          <w:color w:val="000000"/>
        </w:rPr>
        <w:t xml:space="preserve"> en vue de </w:t>
      </w:r>
      <w:r w:rsidR="00DF7B7F" w:rsidRPr="00C95983">
        <w:rPr>
          <w:rFonts w:asciiTheme="majorHAnsi" w:hAnsiTheme="majorHAnsi" w:cs="Arial"/>
          <w:color w:val="000000"/>
        </w:rPr>
        <w:t xml:space="preserve">valider le </w:t>
      </w:r>
      <w:r w:rsidR="0090078D" w:rsidRPr="00DA6F30">
        <w:rPr>
          <w:rFonts w:asciiTheme="majorHAnsi" w:hAnsiTheme="majorHAnsi" w:cs="Arial"/>
          <w:b/>
          <w:bCs/>
          <w:color w:val="000000"/>
        </w:rPr>
        <w:t>Certificat Sécurité et Sauvetage</w:t>
      </w:r>
      <w:r w:rsidR="00DF7B7F" w:rsidRPr="00C95983">
        <w:rPr>
          <w:rFonts w:asciiTheme="majorHAnsi" w:hAnsiTheme="majorHAnsi" w:cs="Arial"/>
          <w:color w:val="000000"/>
        </w:rPr>
        <w:t xml:space="preserve">et </w:t>
      </w:r>
      <w:r w:rsidR="0090078D" w:rsidRPr="00DA6F30">
        <w:rPr>
          <w:rFonts w:asciiTheme="majorHAnsi" w:hAnsiTheme="majorHAnsi" w:cs="Arial"/>
          <w:color w:val="000000"/>
        </w:rPr>
        <w:t>de</w:t>
      </w:r>
      <w:r w:rsidR="00DF7B7F" w:rsidRPr="00C95983">
        <w:rPr>
          <w:rFonts w:asciiTheme="majorHAnsi" w:hAnsiTheme="majorHAnsi" w:cs="Arial"/>
          <w:color w:val="000000"/>
        </w:rPr>
        <w:t>c</w:t>
      </w:r>
      <w:r w:rsidR="00065893" w:rsidRPr="00C95983">
        <w:rPr>
          <w:rFonts w:asciiTheme="majorHAnsi" w:hAnsiTheme="majorHAnsi" w:cs="Arial"/>
          <w:color w:val="000000"/>
        </w:rPr>
        <w:t xml:space="preserve">ontribuer à l’insertion des lauréats. </w:t>
      </w:r>
    </w:p>
    <w:p w:rsidR="001B5F19" w:rsidRPr="00C95983" w:rsidRDefault="001B5F19" w:rsidP="0097576A">
      <w:pPr>
        <w:spacing w:before="120" w:after="120"/>
        <w:jc w:val="both"/>
        <w:rPr>
          <w:rFonts w:asciiTheme="majorHAnsi" w:hAnsiTheme="majorHAnsi" w:cs="Arial"/>
          <w:color w:val="000000"/>
        </w:rPr>
      </w:pPr>
      <w:r w:rsidRPr="00DA6F30">
        <w:rPr>
          <w:rFonts w:asciiTheme="majorHAnsi" w:hAnsiTheme="majorHAnsi" w:cs="Arial"/>
          <w:color w:val="000000"/>
        </w:rPr>
        <w:t>Par ce</w:t>
      </w:r>
      <w:r w:rsidR="00C95983" w:rsidRPr="00DA6F30">
        <w:rPr>
          <w:rFonts w:asciiTheme="majorHAnsi" w:hAnsiTheme="majorHAnsi" w:cs="Arial"/>
          <w:color w:val="000000"/>
        </w:rPr>
        <w:t xml:space="preserve">tte nouvelle convention, l’OFPPT et RAM </w:t>
      </w:r>
      <w:r w:rsidR="0097576A">
        <w:rPr>
          <w:rFonts w:asciiTheme="majorHAnsi" w:hAnsiTheme="majorHAnsi" w:cs="Arial"/>
          <w:color w:val="000000"/>
        </w:rPr>
        <w:t xml:space="preserve">renforcent leur collaboration afin de </w:t>
      </w:r>
      <w:r w:rsidRPr="00DA6F30">
        <w:rPr>
          <w:rFonts w:asciiTheme="majorHAnsi" w:hAnsiTheme="majorHAnsi" w:cs="Arial"/>
          <w:color w:val="000000"/>
        </w:rPr>
        <w:t xml:space="preserve"> développer un </w:t>
      </w:r>
      <w:r w:rsidR="00DA6F30">
        <w:rPr>
          <w:rFonts w:asciiTheme="majorHAnsi" w:hAnsiTheme="majorHAnsi" w:cs="Arial"/>
          <w:color w:val="000000"/>
        </w:rPr>
        <w:t>p</w:t>
      </w:r>
      <w:r w:rsidRPr="00DA6F30">
        <w:rPr>
          <w:rFonts w:asciiTheme="majorHAnsi" w:hAnsiTheme="majorHAnsi" w:cs="Arial"/>
          <w:color w:val="000000"/>
        </w:rPr>
        <w:t xml:space="preserve">ôle de </w:t>
      </w:r>
      <w:r w:rsidR="00DA6F30">
        <w:rPr>
          <w:rFonts w:asciiTheme="majorHAnsi" w:hAnsiTheme="majorHAnsi" w:cs="Arial"/>
          <w:color w:val="000000"/>
        </w:rPr>
        <w:t>f</w:t>
      </w:r>
      <w:r w:rsidRPr="00DA6F30">
        <w:rPr>
          <w:rFonts w:asciiTheme="majorHAnsi" w:hAnsiTheme="majorHAnsi" w:cs="Arial"/>
          <w:color w:val="000000"/>
        </w:rPr>
        <w:t xml:space="preserve">ormation </w:t>
      </w:r>
      <w:r w:rsidR="00DA6F30">
        <w:rPr>
          <w:rFonts w:asciiTheme="majorHAnsi" w:hAnsiTheme="majorHAnsi" w:cs="Arial"/>
          <w:color w:val="000000"/>
        </w:rPr>
        <w:t>p</w:t>
      </w:r>
      <w:r w:rsidRPr="00DA6F30">
        <w:rPr>
          <w:rFonts w:asciiTheme="majorHAnsi" w:hAnsiTheme="majorHAnsi" w:cs="Arial"/>
          <w:color w:val="000000"/>
        </w:rPr>
        <w:t>rofessionnelle</w:t>
      </w:r>
      <w:r w:rsidR="0097576A">
        <w:rPr>
          <w:rFonts w:asciiTheme="majorHAnsi" w:hAnsiTheme="majorHAnsi" w:cs="Arial"/>
          <w:color w:val="000000"/>
        </w:rPr>
        <w:t>,</w:t>
      </w:r>
      <w:r w:rsidR="0097576A" w:rsidRPr="00DA6F30">
        <w:rPr>
          <w:rFonts w:asciiTheme="majorHAnsi" w:hAnsiTheme="majorHAnsi" w:cs="Arial"/>
          <w:color w:val="000000"/>
        </w:rPr>
        <w:t>performant et de haut niveau</w:t>
      </w:r>
      <w:r w:rsidR="0097576A">
        <w:rPr>
          <w:rFonts w:asciiTheme="majorHAnsi" w:hAnsiTheme="majorHAnsi" w:cs="Arial"/>
          <w:color w:val="000000"/>
        </w:rPr>
        <w:t>,</w:t>
      </w:r>
      <w:r w:rsidRPr="00DA6F30">
        <w:rPr>
          <w:rFonts w:asciiTheme="majorHAnsi" w:hAnsiTheme="majorHAnsi" w:cs="Arial"/>
          <w:color w:val="000000"/>
        </w:rPr>
        <w:t>dans le secteur de l’</w:t>
      </w:r>
      <w:r w:rsidR="0090078D" w:rsidRPr="00DA6F30">
        <w:rPr>
          <w:rFonts w:asciiTheme="majorHAnsi" w:hAnsiTheme="majorHAnsi" w:cs="Arial"/>
          <w:color w:val="000000"/>
        </w:rPr>
        <w:t>A</w:t>
      </w:r>
      <w:r w:rsidRPr="00DA6F30">
        <w:rPr>
          <w:rFonts w:asciiTheme="majorHAnsi" w:hAnsiTheme="majorHAnsi" w:cs="Arial"/>
          <w:color w:val="000000"/>
        </w:rPr>
        <w:t>éronautique.</w:t>
      </w:r>
    </w:p>
    <w:sectPr w:rsidR="001B5F19" w:rsidRPr="00C95983" w:rsidSect="00480734">
      <w:pgSz w:w="11906" w:h="16838"/>
      <w:pgMar w:top="709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yriad Web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4582_"/>
      </v:shape>
    </w:pict>
  </w:numPicBullet>
  <w:abstractNum w:abstractNumId="0">
    <w:nsid w:val="11E52AA5"/>
    <w:multiLevelType w:val="hybridMultilevel"/>
    <w:tmpl w:val="8D2C69D8"/>
    <w:lvl w:ilvl="0" w:tplc="1B96B5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Web" w:hAnsi="Myriad Web" w:hint="default"/>
      </w:rPr>
    </w:lvl>
    <w:lvl w:ilvl="1" w:tplc="9E00D21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E56428"/>
    <w:multiLevelType w:val="hybridMultilevel"/>
    <w:tmpl w:val="4FC2395A"/>
    <w:lvl w:ilvl="0" w:tplc="040C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00336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572E0"/>
    <w:multiLevelType w:val="hybridMultilevel"/>
    <w:tmpl w:val="AE66F0E0"/>
    <w:lvl w:ilvl="0" w:tplc="9E00D2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FF07A1"/>
    <w:multiLevelType w:val="hybridMultilevel"/>
    <w:tmpl w:val="DB8E9760"/>
    <w:lvl w:ilvl="0" w:tplc="3AD431A8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00336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657061"/>
    <w:multiLevelType w:val="hybridMultilevel"/>
    <w:tmpl w:val="0A6E87C8"/>
    <w:lvl w:ilvl="0" w:tplc="9E00D2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0BAB"/>
    <w:rsid w:val="00065893"/>
    <w:rsid w:val="00071C46"/>
    <w:rsid w:val="001508FC"/>
    <w:rsid w:val="001B5F19"/>
    <w:rsid w:val="00352DEC"/>
    <w:rsid w:val="00480734"/>
    <w:rsid w:val="004B0658"/>
    <w:rsid w:val="005F03E3"/>
    <w:rsid w:val="006F3E20"/>
    <w:rsid w:val="007241BD"/>
    <w:rsid w:val="00894AA2"/>
    <w:rsid w:val="0090078D"/>
    <w:rsid w:val="00947F90"/>
    <w:rsid w:val="0097576A"/>
    <w:rsid w:val="009F32C0"/>
    <w:rsid w:val="00AC564C"/>
    <w:rsid w:val="00AC7D7D"/>
    <w:rsid w:val="00AE0BAB"/>
    <w:rsid w:val="00BC7C42"/>
    <w:rsid w:val="00C95983"/>
    <w:rsid w:val="00D567E8"/>
    <w:rsid w:val="00DA6F30"/>
    <w:rsid w:val="00DF7B7F"/>
    <w:rsid w:val="00E32967"/>
    <w:rsid w:val="00F0533E"/>
    <w:rsid w:val="00F42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7B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B7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4807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7B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B7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480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HANINE MALIKA</dc:creator>
  <cp:lastModifiedBy>hchallot</cp:lastModifiedBy>
  <cp:revision>2</cp:revision>
  <cp:lastPrinted>2015-02-02T16:36:00Z</cp:lastPrinted>
  <dcterms:created xsi:type="dcterms:W3CDTF">2015-02-02T17:58:00Z</dcterms:created>
  <dcterms:modified xsi:type="dcterms:W3CDTF">2015-02-02T17:58:00Z</dcterms:modified>
</cp:coreProperties>
</file>